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964A6F" w:rsidRPr="00964A6F">
        <w:rPr>
          <w:b/>
          <w:i/>
        </w:rPr>
        <w:t>VD Horka – potápěčské práce 2022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964A6F">
        <w:t>1 01 21 044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bookmarkStart w:id="0" w:name="_GoBack"/>
      <w:bookmarkEnd w:id="0"/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964A6F" w:rsidRPr="00964A6F" w:rsidRDefault="00964A6F" w:rsidP="00964A6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964A6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čištění nátoku SV a podrobné prohlídky prostoru vtoků do spodních výpustí na VD Horka v tomto rozsahu:</w:t>
      </w:r>
    </w:p>
    <w:p w:rsidR="00964A6F" w:rsidRPr="00964A6F" w:rsidRDefault="00964A6F" w:rsidP="00964A6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964A6F" w:rsidRPr="00964A6F" w:rsidRDefault="00964A6F" w:rsidP="00964A6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964A6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a) Stav splavenin – zpráva z prohlídky bude obsahovat popis a náčrtky rozložení a výšky splavenin na vtocích před česlemi a před osazeným provizorním hrazením v drážkách před česlemi nebo jinou instalovanou konstrukcí k zabránění posunu splavenin. V popisu budou dále uvedeny údaje o množství splavenin, materiálovém složení jeho tvaru a velikosti.</w:t>
      </w:r>
    </w:p>
    <w:p w:rsidR="00964A6F" w:rsidRPr="00964A6F" w:rsidRDefault="00964A6F" w:rsidP="00964A6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964A6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Bude provedeno očištění česlí od splavenin – předpokládaný rozsah 1 m3. V případě zjištění většího množství splavenin před a na česlích, které by snižovalo kapacitu spodních výpustí nebo stabilitu konstrukce česlí, bude po okamžitém vyrozumění a dohodě s příslušnými odpovědnými pracovníky TBD přistoupeno k vytěžení splavenin.</w:t>
      </w:r>
    </w:p>
    <w:p w:rsidR="00964A6F" w:rsidRPr="00964A6F" w:rsidRDefault="00964A6F" w:rsidP="00964A6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964A6F" w:rsidRPr="00964A6F" w:rsidRDefault="00964A6F" w:rsidP="00964A6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964A6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b) Podrobná prohlídka stavební části – zpráva z prohlídky bude obsahovat popis poškození a rozměrový náčrtek změn ve srovnání s původním stavem stavební konstrukce.</w:t>
      </w:r>
    </w:p>
    <w:p w:rsidR="00964A6F" w:rsidRPr="00964A6F" w:rsidRDefault="00964A6F" w:rsidP="00964A6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964A6F" w:rsidRPr="00964A6F" w:rsidRDefault="00964A6F" w:rsidP="00964A6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964A6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c) Podrobná prohlídka konstrukce česlí – zpráva z prohlídky bude obsahovat výsledky zjištění stavu konstrukce česlí, včetně podpěrných a upevňovacích prvků, s ohledem na změny oproti původnímu tvaru, chybějící části, stav povrchových ochran a na korozní úbytky materiálu. V rozměrovém náčrtku budou uvedena místa výsledků zjištění.</w:t>
      </w:r>
    </w:p>
    <w:p w:rsidR="00964A6F" w:rsidRPr="00964A6F" w:rsidRDefault="00964A6F" w:rsidP="00964A6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964A6F" w:rsidRPr="00964A6F" w:rsidRDefault="00964A6F" w:rsidP="00964A6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964A6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d) bude provedena výměna o-kroužků trysek obou kruhů rozmrazovacího zařízení (486,90 m n.m. a 495,70 m n.m.) šachtového bezp. přelivu.</w:t>
      </w:r>
    </w:p>
    <w:p w:rsidR="00964A6F" w:rsidRPr="00964A6F" w:rsidRDefault="00964A6F" w:rsidP="00964A6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964A6F" w:rsidRPr="00964A6F" w:rsidRDefault="00964A6F" w:rsidP="00964A6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964A6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e) bude provedena kontrola vtokových oken vodárenských odběrů, zjištění stavu konstrukce česlí, popř. chybějících částí. Součástí bude očištění česlí od splavenin, popř. cizorodých materiálů.</w:t>
      </w:r>
    </w:p>
    <w:p w:rsidR="00964A6F" w:rsidRDefault="00964A6F" w:rsidP="00964A6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054E7" w:rsidRDefault="00B054E7" w:rsidP="00964A6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Předpoklad </w:t>
      </w:r>
      <w:r w:rsidRPr="00AB74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 dny potápěčských prací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</w:t>
      </w:r>
    </w:p>
    <w:p w:rsidR="00B054E7" w:rsidRPr="00964A6F" w:rsidRDefault="00B054E7" w:rsidP="00964A6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964A6F" w:rsidRPr="00964A6F" w:rsidRDefault="00964A6F" w:rsidP="00964A6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964A6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průběhu potápěčských prací bude pořízena fotodokumentace a videozáznam.</w:t>
      </w:r>
    </w:p>
    <w:p w:rsidR="00964A6F" w:rsidRPr="00964A6F" w:rsidRDefault="00964A6F" w:rsidP="00964A6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118CE" w:rsidRDefault="00964A6F" w:rsidP="00964A6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964A6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Zpráva o zjištěném stavu bude předána do 10 dnů od provedení prohlídky.</w:t>
      </w:r>
    </w:p>
    <w:p w:rsidR="00964A6F" w:rsidRPr="00A118CE" w:rsidRDefault="00964A6F" w:rsidP="00964A6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964A6F" w:rsidRPr="00964A6F">
        <w:rPr>
          <w:rFonts w:asciiTheme="minorHAnsi" w:hAnsiTheme="minorHAnsi" w:cstheme="minorHAnsi"/>
          <w:sz w:val="22"/>
          <w:szCs w:val="22"/>
        </w:rPr>
        <w:t>5</w:t>
      </w:r>
      <w:r w:rsidR="009C5E35">
        <w:rPr>
          <w:rFonts w:asciiTheme="minorHAnsi" w:hAnsiTheme="minorHAnsi" w:cstheme="minorHAnsi"/>
          <w:sz w:val="22"/>
          <w:szCs w:val="22"/>
        </w:rPr>
        <w:t>-</w:t>
      </w:r>
      <w:r w:rsidR="00964A6F">
        <w:rPr>
          <w:rFonts w:asciiTheme="minorHAnsi" w:hAnsiTheme="minorHAnsi" w:cstheme="minorHAnsi"/>
          <w:sz w:val="22"/>
          <w:szCs w:val="22"/>
        </w:rPr>
        <w:t>10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</w:t>
      </w:r>
      <w:r w:rsidR="000B5E7C">
        <w:rPr>
          <w:rFonts w:asciiTheme="minorHAnsi" w:hAnsiTheme="minorHAnsi" w:cstheme="minorHAnsi"/>
          <w:sz w:val="22"/>
          <w:szCs w:val="22"/>
        </w:rPr>
        <w:t>2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0B5E7C">
        <w:rPr>
          <w:rFonts w:asciiTheme="minorHAnsi" w:hAnsiTheme="minorHAnsi" w:cstheme="minorHAnsi"/>
          <w:sz w:val="22"/>
          <w:szCs w:val="22"/>
        </w:rPr>
        <w:t xml:space="preserve">VD </w:t>
      </w:r>
      <w:r w:rsidR="00964A6F">
        <w:rPr>
          <w:rFonts w:asciiTheme="minorHAnsi" w:hAnsiTheme="minorHAnsi" w:cstheme="minorHAnsi"/>
          <w:sz w:val="22"/>
          <w:szCs w:val="22"/>
        </w:rPr>
        <w:t>Horka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A118CE" w:rsidRDefault="00964A6F" w:rsidP="00D267BF">
      <w:pPr>
        <w:pStyle w:val="Bezmez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Potápeči_horka-2016</w:t>
      </w:r>
      <w:r w:rsidR="00A118CE">
        <w:rPr>
          <w:rFonts w:eastAsia="Times New Roman"/>
          <w:lang w:eastAsia="cs-CZ"/>
        </w:rPr>
        <w:t>.</w:t>
      </w:r>
      <w:r>
        <w:rPr>
          <w:rFonts w:eastAsia="Times New Roman"/>
          <w:lang w:eastAsia="cs-CZ"/>
        </w:rPr>
        <w:t>pdf</w:t>
      </w: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EDA" w:rsidRDefault="00947EDA" w:rsidP="00695053">
      <w:pPr>
        <w:spacing w:after="0" w:line="240" w:lineRule="auto"/>
      </w:pPr>
      <w:r>
        <w:separator/>
      </w:r>
    </w:p>
  </w:endnote>
  <w:endnote w:type="continuationSeparator" w:id="0">
    <w:p w:rsidR="00947EDA" w:rsidRDefault="00947EDA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EDA" w:rsidRDefault="00947EDA" w:rsidP="00695053">
      <w:pPr>
        <w:spacing w:after="0" w:line="240" w:lineRule="auto"/>
      </w:pPr>
      <w:r>
        <w:separator/>
      </w:r>
    </w:p>
  </w:footnote>
  <w:footnote w:type="continuationSeparator" w:id="0">
    <w:p w:rsidR="00947EDA" w:rsidRDefault="00947EDA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50"/>
    <w:rsid w:val="00017AAC"/>
    <w:rsid w:val="00027C95"/>
    <w:rsid w:val="00044250"/>
    <w:rsid w:val="000A0899"/>
    <w:rsid w:val="000A1E3E"/>
    <w:rsid w:val="000A5C26"/>
    <w:rsid w:val="000B2BBF"/>
    <w:rsid w:val="000B5E7C"/>
    <w:rsid w:val="000B702B"/>
    <w:rsid w:val="000D3962"/>
    <w:rsid w:val="000F524D"/>
    <w:rsid w:val="00134E6D"/>
    <w:rsid w:val="001519AC"/>
    <w:rsid w:val="001538E7"/>
    <w:rsid w:val="0015647F"/>
    <w:rsid w:val="001759C2"/>
    <w:rsid w:val="00177EDC"/>
    <w:rsid w:val="001A198D"/>
    <w:rsid w:val="001A3F68"/>
    <w:rsid w:val="001A4E80"/>
    <w:rsid w:val="001D14C4"/>
    <w:rsid w:val="00216462"/>
    <w:rsid w:val="00244057"/>
    <w:rsid w:val="00274749"/>
    <w:rsid w:val="00284DA9"/>
    <w:rsid w:val="002B65C9"/>
    <w:rsid w:val="002E6EC4"/>
    <w:rsid w:val="00303BB8"/>
    <w:rsid w:val="00320267"/>
    <w:rsid w:val="003250DF"/>
    <w:rsid w:val="00332A06"/>
    <w:rsid w:val="00337402"/>
    <w:rsid w:val="0034353E"/>
    <w:rsid w:val="00355CA0"/>
    <w:rsid w:val="00372F43"/>
    <w:rsid w:val="00383219"/>
    <w:rsid w:val="003F0F8A"/>
    <w:rsid w:val="00445F7C"/>
    <w:rsid w:val="004B1152"/>
    <w:rsid w:val="004B2F8A"/>
    <w:rsid w:val="004D2652"/>
    <w:rsid w:val="005323CF"/>
    <w:rsid w:val="00534785"/>
    <w:rsid w:val="00567C80"/>
    <w:rsid w:val="00580D68"/>
    <w:rsid w:val="005A2E66"/>
    <w:rsid w:val="005A77F1"/>
    <w:rsid w:val="005D55A1"/>
    <w:rsid w:val="005E376E"/>
    <w:rsid w:val="005F76E9"/>
    <w:rsid w:val="00623CEE"/>
    <w:rsid w:val="0062639D"/>
    <w:rsid w:val="006537DF"/>
    <w:rsid w:val="00672471"/>
    <w:rsid w:val="00682E07"/>
    <w:rsid w:val="00695053"/>
    <w:rsid w:val="006F1129"/>
    <w:rsid w:val="00714557"/>
    <w:rsid w:val="00723FAD"/>
    <w:rsid w:val="00751E96"/>
    <w:rsid w:val="0077535A"/>
    <w:rsid w:val="00792866"/>
    <w:rsid w:val="007A655F"/>
    <w:rsid w:val="007A708F"/>
    <w:rsid w:val="007D595A"/>
    <w:rsid w:val="008324B5"/>
    <w:rsid w:val="0085086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47EDA"/>
    <w:rsid w:val="00964125"/>
    <w:rsid w:val="00964A6F"/>
    <w:rsid w:val="00971832"/>
    <w:rsid w:val="009C5E35"/>
    <w:rsid w:val="009E1847"/>
    <w:rsid w:val="009E1B09"/>
    <w:rsid w:val="009E3F80"/>
    <w:rsid w:val="009E47D0"/>
    <w:rsid w:val="009F363D"/>
    <w:rsid w:val="00A07853"/>
    <w:rsid w:val="00A07F70"/>
    <w:rsid w:val="00A118CE"/>
    <w:rsid w:val="00A30E0C"/>
    <w:rsid w:val="00A35BCA"/>
    <w:rsid w:val="00A43027"/>
    <w:rsid w:val="00A51374"/>
    <w:rsid w:val="00AB3B75"/>
    <w:rsid w:val="00AB4FD7"/>
    <w:rsid w:val="00AD33E1"/>
    <w:rsid w:val="00AD513D"/>
    <w:rsid w:val="00AE5983"/>
    <w:rsid w:val="00AE77B4"/>
    <w:rsid w:val="00B01CDF"/>
    <w:rsid w:val="00B03515"/>
    <w:rsid w:val="00B054E7"/>
    <w:rsid w:val="00B26370"/>
    <w:rsid w:val="00B81863"/>
    <w:rsid w:val="00B86FB5"/>
    <w:rsid w:val="00B95219"/>
    <w:rsid w:val="00BF0702"/>
    <w:rsid w:val="00C03F97"/>
    <w:rsid w:val="00C64F2A"/>
    <w:rsid w:val="00C816B0"/>
    <w:rsid w:val="00CC5BDF"/>
    <w:rsid w:val="00CE1A6C"/>
    <w:rsid w:val="00CF1A34"/>
    <w:rsid w:val="00D00E90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7785"/>
    <w:rsid w:val="00E23ADE"/>
    <w:rsid w:val="00E620F0"/>
    <w:rsid w:val="00E83EB2"/>
    <w:rsid w:val="00EB4D1A"/>
    <w:rsid w:val="00EE60D7"/>
    <w:rsid w:val="00EF39A9"/>
    <w:rsid w:val="00F2208B"/>
    <w:rsid w:val="00F24D29"/>
    <w:rsid w:val="00F27DE0"/>
    <w:rsid w:val="00F545E9"/>
    <w:rsid w:val="00F91512"/>
    <w:rsid w:val="00F95331"/>
    <w:rsid w:val="00FA3672"/>
    <w:rsid w:val="00FA66ED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Hrebeniakova Eva</cp:lastModifiedBy>
  <cp:revision>7</cp:revision>
  <cp:lastPrinted>2016-04-05T04:45:00Z</cp:lastPrinted>
  <dcterms:created xsi:type="dcterms:W3CDTF">2021-11-04T09:29:00Z</dcterms:created>
  <dcterms:modified xsi:type="dcterms:W3CDTF">2021-11-10T11:51:00Z</dcterms:modified>
</cp:coreProperties>
</file>